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DA" w:rsidRDefault="006A5DDA" w:rsidP="00A352E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LES PARTENAIRES SOCIAUX ET MEDICO-SOCIAUX DU MJPM</w:t>
      </w:r>
    </w:p>
    <w:p w:rsidR="00472491" w:rsidRPr="008E3674" w:rsidRDefault="00472491" w:rsidP="00A352E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Plan du cours</w:t>
      </w:r>
    </w:p>
    <w:p w:rsidR="00E03A42" w:rsidRPr="006348A6" w:rsidRDefault="00C03BCA" w:rsidP="006A5DDA">
      <w:pPr>
        <w:spacing w:after="0" w:line="240" w:lineRule="auto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 xml:space="preserve">Accueil, </w:t>
      </w:r>
      <w:r w:rsidR="00E03A42">
        <w:rPr>
          <w:b/>
          <w:i/>
          <w:color w:val="002060"/>
          <w:sz w:val="24"/>
          <w:szCs w:val="24"/>
          <w:u w:val="single"/>
        </w:rPr>
        <w:t>Retour sur la journée précédente</w:t>
      </w:r>
    </w:p>
    <w:p w:rsidR="00C03BCA" w:rsidRPr="006348A6" w:rsidRDefault="006348A6" w:rsidP="006A5DDA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6348A6" w:rsidRDefault="006348A6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Contexte, rappel historique</w:t>
      </w:r>
    </w:p>
    <w:p w:rsidR="006348A6" w:rsidRDefault="006348A6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Définitions</w:t>
      </w:r>
    </w:p>
    <w:p w:rsidR="00E03A42" w:rsidRPr="001B3CAB" w:rsidRDefault="00E03A42" w:rsidP="006A5DDA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ETAT DES LIEUX </w:t>
      </w:r>
    </w:p>
    <w:p w:rsidR="00E03A42" w:rsidRPr="001B3CAB" w:rsidRDefault="00E03A42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L’inscription territoriale d</w:t>
      </w:r>
      <w:r w:rsidR="007C1A6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cabinet :</w:t>
      </w:r>
    </w:p>
    <w:p w:rsidR="00E03A42" w:rsidRDefault="00E03A4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Partenaires, Services-ressources et Coordinations</w:t>
      </w:r>
    </w:p>
    <w:p w:rsidR="00E03A42" w:rsidRDefault="00E03A4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Inventaire qualitatif et quantitatif du réseau du Cabinet</w:t>
      </w:r>
    </w:p>
    <w:p w:rsidR="00E03A42" w:rsidRPr="001B3CAB" w:rsidRDefault="00E03A42" w:rsidP="006A5DDA">
      <w:pPr>
        <w:spacing w:after="0" w:line="240" w:lineRule="auto"/>
        <w:jc w:val="both"/>
        <w:rPr>
          <w:b/>
          <w:sz w:val="24"/>
          <w:szCs w:val="24"/>
        </w:rPr>
      </w:pPr>
      <w:bookmarkStart w:id="0" w:name="_Hlk525140309"/>
      <w:r>
        <w:rPr>
          <w:b/>
          <w:sz w:val="24"/>
          <w:szCs w:val="24"/>
        </w:rPr>
        <w:t>Le réseau primaire</w:t>
      </w:r>
      <w:r w:rsidRPr="001B3CAB">
        <w:rPr>
          <w:b/>
          <w:sz w:val="24"/>
          <w:szCs w:val="24"/>
        </w:rPr>
        <w:t xml:space="preserve"> des personnes protégées</w:t>
      </w:r>
    </w:p>
    <w:bookmarkEnd w:id="0"/>
    <w:p w:rsidR="00E03A42" w:rsidRDefault="00E03A4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Le maillage tissé autour de la personne protégée, en début, en cours et en fin de mesure</w:t>
      </w:r>
    </w:p>
    <w:p w:rsidR="00E03A42" w:rsidRPr="006348A6" w:rsidRDefault="00E03A4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Utilisation d’une carte réseau</w:t>
      </w:r>
    </w:p>
    <w:p w:rsidR="00E03A42" w:rsidRDefault="00E03A42" w:rsidP="006A5DDA">
      <w:pPr>
        <w:spacing w:after="0" w:line="240" w:lineRule="auto"/>
        <w:jc w:val="both"/>
        <w:rPr>
          <w:b/>
          <w:sz w:val="24"/>
          <w:szCs w:val="24"/>
        </w:rPr>
      </w:pPr>
      <w:r w:rsidRPr="00E03A42">
        <w:rPr>
          <w:b/>
          <w:sz w:val="24"/>
          <w:szCs w:val="24"/>
        </w:rPr>
        <w:t>Le réseau</w:t>
      </w:r>
      <w:r>
        <w:rPr>
          <w:b/>
          <w:sz w:val="24"/>
          <w:szCs w:val="24"/>
        </w:rPr>
        <w:t xml:space="preserve"> de soutien </w:t>
      </w:r>
      <w:r w:rsidRPr="00E03A42">
        <w:rPr>
          <w:b/>
          <w:sz w:val="24"/>
          <w:szCs w:val="24"/>
        </w:rPr>
        <w:t xml:space="preserve">des </w:t>
      </w:r>
      <w:r>
        <w:rPr>
          <w:b/>
          <w:sz w:val="24"/>
          <w:szCs w:val="24"/>
        </w:rPr>
        <w:t>professionnels</w:t>
      </w:r>
    </w:p>
    <w:p w:rsidR="00E03A42" w:rsidRDefault="00E03A4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La carte réseau du professionnel</w:t>
      </w:r>
    </w:p>
    <w:p w:rsidR="006A5DDA" w:rsidRPr="006A5DDA" w:rsidRDefault="006A5DDA" w:rsidP="006A5DDA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 w:rsidRPr="006A5DDA">
        <w:rPr>
          <w:b/>
          <w:sz w:val="24"/>
          <w:szCs w:val="24"/>
        </w:rPr>
        <w:t>FOCUS SUR QUELQUES PARTENAIRES</w:t>
      </w:r>
    </w:p>
    <w:p w:rsidR="006A5DDA" w:rsidRDefault="006A5DDA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services sociaux</w:t>
      </w:r>
    </w:p>
    <w:p w:rsidR="006A5DDA" w:rsidRDefault="006A5DDA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services médico-sociaux</w:t>
      </w:r>
    </w:p>
    <w:p w:rsidR="006A5DDA" w:rsidRDefault="006A5DDA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services à la personne</w:t>
      </w:r>
    </w:p>
    <w:p w:rsidR="006A5DDA" w:rsidRDefault="006A5DDA" w:rsidP="006A5D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L’articulation de l’accompagnement entre MJPM et les autres </w:t>
      </w:r>
      <w:r w:rsidR="00523235">
        <w:rPr>
          <w:b/>
          <w:sz w:val="24"/>
          <w:szCs w:val="24"/>
        </w:rPr>
        <w:t>intervenants</w:t>
      </w:r>
      <w:bookmarkStart w:id="1" w:name="_GoBack"/>
      <w:bookmarkEnd w:id="1"/>
    </w:p>
    <w:p w:rsidR="006A5DDA" w:rsidRPr="00AB7E92" w:rsidRDefault="006A5DDA" w:rsidP="006A5DDA">
      <w:pPr>
        <w:spacing w:after="0" w:line="240" w:lineRule="auto"/>
        <w:jc w:val="both"/>
        <w:rPr>
          <w:b/>
          <w:sz w:val="24"/>
          <w:szCs w:val="24"/>
        </w:rPr>
      </w:pPr>
      <w:r w:rsidRPr="00AB7E92">
        <w:rPr>
          <w:b/>
          <w:sz w:val="24"/>
          <w:szCs w:val="24"/>
        </w:rPr>
        <w:t>Les réseaux institutionnels</w:t>
      </w:r>
      <w:r>
        <w:rPr>
          <w:b/>
          <w:sz w:val="24"/>
          <w:szCs w:val="24"/>
        </w:rPr>
        <w:t xml:space="preserve"> formalisés</w:t>
      </w:r>
    </w:p>
    <w:p w:rsidR="006A5DDA" w:rsidRDefault="006A5DDA" w:rsidP="006A5DDA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>
        <w:t>Les réseaux de santé et médico-sociaux</w:t>
      </w:r>
    </w:p>
    <w:p w:rsidR="006A5DDA" w:rsidRDefault="006A5DDA" w:rsidP="006A5DDA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>
        <w:t>Les coordinations</w:t>
      </w:r>
    </w:p>
    <w:p w:rsidR="006A5DDA" w:rsidRDefault="006A5DDA" w:rsidP="006A5DDA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>
        <w:t>Les services- ressources</w:t>
      </w:r>
    </w:p>
    <w:p w:rsidR="008357B2" w:rsidRPr="008357B2" w:rsidRDefault="008357B2" w:rsidP="006A5DDA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 w:rsidRPr="008357B2">
        <w:rPr>
          <w:b/>
          <w:sz w:val="24"/>
          <w:szCs w:val="24"/>
        </w:rPr>
        <w:t>APPROCHES THEORIQUES</w:t>
      </w:r>
    </w:p>
    <w:p w:rsidR="008357B2" w:rsidRPr="00DB4C7C" w:rsidRDefault="008357B2" w:rsidP="006A5DDA">
      <w:pPr>
        <w:spacing w:after="0" w:line="240" w:lineRule="auto"/>
        <w:jc w:val="both"/>
        <w:rPr>
          <w:b/>
          <w:sz w:val="24"/>
          <w:szCs w:val="24"/>
        </w:rPr>
      </w:pPr>
      <w:r w:rsidRPr="00DB4C7C">
        <w:rPr>
          <w:b/>
          <w:sz w:val="24"/>
          <w:szCs w:val="24"/>
        </w:rPr>
        <w:t>Les différentes structures de réseau</w:t>
      </w:r>
    </w:p>
    <w:p w:rsidR="008357B2" w:rsidRPr="008357B2" w:rsidRDefault="008357B2" w:rsidP="006A5DDA">
      <w:pPr>
        <w:pStyle w:val="Paragraphedeliste"/>
        <w:numPr>
          <w:ilvl w:val="0"/>
          <w:numId w:val="19"/>
        </w:numPr>
        <w:spacing w:after="120" w:line="240" w:lineRule="auto"/>
        <w:ind w:left="714" w:hanging="357"/>
        <w:jc w:val="both"/>
      </w:pPr>
      <w:r w:rsidRPr="008357B2">
        <w:t>Réseaux primaires</w:t>
      </w:r>
    </w:p>
    <w:p w:rsidR="008357B2" w:rsidRPr="008357B2" w:rsidRDefault="008357B2" w:rsidP="006A5DDA">
      <w:pPr>
        <w:pStyle w:val="Paragraphedeliste"/>
        <w:numPr>
          <w:ilvl w:val="0"/>
          <w:numId w:val="19"/>
        </w:numPr>
        <w:spacing w:after="120" w:line="240" w:lineRule="auto"/>
        <w:ind w:left="714" w:hanging="357"/>
        <w:jc w:val="both"/>
      </w:pPr>
      <w:r w:rsidRPr="008357B2">
        <w:t>Réseaux secondaires</w:t>
      </w:r>
    </w:p>
    <w:p w:rsidR="008357B2" w:rsidRPr="00DB4C7C" w:rsidRDefault="008357B2" w:rsidP="006A5DDA">
      <w:pPr>
        <w:spacing w:after="0" w:line="240" w:lineRule="auto"/>
        <w:jc w:val="both"/>
        <w:rPr>
          <w:b/>
          <w:sz w:val="24"/>
          <w:szCs w:val="24"/>
        </w:rPr>
      </w:pPr>
      <w:r w:rsidRPr="00DB4C7C">
        <w:rPr>
          <w:b/>
          <w:sz w:val="24"/>
          <w:szCs w:val="24"/>
        </w:rPr>
        <w:t>Les différentes pratiques de réseau</w:t>
      </w:r>
    </w:p>
    <w:p w:rsidR="008357B2" w:rsidRPr="008357B2" w:rsidRDefault="008357B2" w:rsidP="006A5DDA">
      <w:pPr>
        <w:pStyle w:val="Paragraphedeliste"/>
        <w:numPr>
          <w:ilvl w:val="0"/>
          <w:numId w:val="20"/>
        </w:numPr>
        <w:spacing w:line="240" w:lineRule="auto"/>
        <w:jc w:val="both"/>
      </w:pPr>
      <w:r w:rsidRPr="008357B2">
        <w:t>Les périmètres d’intervention</w:t>
      </w:r>
    </w:p>
    <w:p w:rsidR="008357B2" w:rsidRPr="008357B2" w:rsidRDefault="008357B2" w:rsidP="006A5DDA">
      <w:pPr>
        <w:pStyle w:val="Paragraphedeliste"/>
        <w:numPr>
          <w:ilvl w:val="0"/>
          <w:numId w:val="20"/>
        </w:numPr>
        <w:spacing w:after="0" w:line="240" w:lineRule="auto"/>
        <w:jc w:val="both"/>
      </w:pPr>
      <w:r w:rsidRPr="008357B2">
        <w:t>Les techniques d’intervention</w:t>
      </w:r>
    </w:p>
    <w:p w:rsidR="00DB4C7C" w:rsidRPr="001B3CAB" w:rsidRDefault="001B3CAB" w:rsidP="006A5DDA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 w:rsidRPr="001B3CAB">
        <w:rPr>
          <w:b/>
          <w:sz w:val="24"/>
          <w:szCs w:val="24"/>
        </w:rPr>
        <w:t>PRINCIPES D’ACTION ET REPERES JURIDIQUES</w:t>
      </w:r>
    </w:p>
    <w:p w:rsidR="001B3CAB" w:rsidRPr="001B3CAB" w:rsidRDefault="001B3CAB" w:rsidP="006A5DDA">
      <w:pPr>
        <w:spacing w:after="0" w:line="240" w:lineRule="auto"/>
        <w:jc w:val="both"/>
      </w:pPr>
      <w:r w:rsidRPr="001B3CAB">
        <w:rPr>
          <w:b/>
          <w:sz w:val="24"/>
          <w:szCs w:val="24"/>
        </w:rPr>
        <w:t xml:space="preserve">Les fondements légaux </w:t>
      </w:r>
      <w:r>
        <w:t>(C</w:t>
      </w:r>
      <w:r w:rsidRPr="001B3CAB">
        <w:t>ode</w:t>
      </w:r>
      <w:r>
        <w:t xml:space="preserve"> Pénal, CASF, Code de la Santé P</w:t>
      </w:r>
      <w:r w:rsidRPr="001B3CAB">
        <w:t>ublique)</w:t>
      </w:r>
    </w:p>
    <w:p w:rsidR="001B3CAB" w:rsidRPr="001B3CAB" w:rsidRDefault="001B3CAB" w:rsidP="006A5DDA">
      <w:pPr>
        <w:spacing w:after="0" w:line="240" w:lineRule="auto"/>
        <w:jc w:val="both"/>
        <w:rPr>
          <w:b/>
          <w:sz w:val="24"/>
          <w:szCs w:val="24"/>
        </w:rPr>
      </w:pPr>
      <w:r w:rsidRPr="001B3CAB">
        <w:rPr>
          <w:b/>
          <w:sz w:val="24"/>
          <w:szCs w:val="24"/>
        </w:rPr>
        <w:t>Valeurs et bonne</w:t>
      </w:r>
      <w:r w:rsidR="006348A6">
        <w:rPr>
          <w:b/>
          <w:sz w:val="24"/>
          <w:szCs w:val="24"/>
        </w:rPr>
        <w:t>s</w:t>
      </w:r>
      <w:r w:rsidRPr="001B3CAB">
        <w:rPr>
          <w:b/>
          <w:sz w:val="24"/>
          <w:szCs w:val="24"/>
        </w:rPr>
        <w:t xml:space="preserve"> pratiques professionnelles</w:t>
      </w:r>
    </w:p>
    <w:p w:rsidR="008357B2" w:rsidRDefault="008357B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La bientraitance et le respect de la personne</w:t>
      </w:r>
    </w:p>
    <w:p w:rsidR="008357B2" w:rsidRDefault="00FF3910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La confidentialité et le partage</w:t>
      </w:r>
      <w:r w:rsidR="008357B2">
        <w:t xml:space="preserve"> </w:t>
      </w:r>
      <w:r>
        <w:t>d’</w:t>
      </w:r>
      <w:r w:rsidR="008357B2">
        <w:t>informations</w:t>
      </w:r>
      <w:r>
        <w:t xml:space="preserve"> recueillies</w:t>
      </w:r>
    </w:p>
    <w:p w:rsidR="008357B2" w:rsidRDefault="008357B2" w:rsidP="006A5DDA">
      <w:pPr>
        <w:pStyle w:val="Paragraphedeliste"/>
        <w:numPr>
          <w:ilvl w:val="0"/>
          <w:numId w:val="30"/>
        </w:numPr>
        <w:spacing w:line="240" w:lineRule="auto"/>
        <w:jc w:val="both"/>
      </w:pPr>
      <w:r>
        <w:t>Le soutien des professionnels</w:t>
      </w:r>
    </w:p>
    <w:p w:rsidR="008357B2" w:rsidRPr="008357B2" w:rsidRDefault="008357B2" w:rsidP="006A5DDA">
      <w:pPr>
        <w:pStyle w:val="Paragraphedeliste"/>
        <w:numPr>
          <w:ilvl w:val="0"/>
          <w:numId w:val="30"/>
        </w:numPr>
        <w:spacing w:after="120" w:line="240" w:lineRule="auto"/>
        <w:ind w:left="714" w:hanging="357"/>
        <w:jc w:val="both"/>
      </w:pPr>
      <w:r>
        <w:t>L’accueil et les interactions avec l’environnement</w:t>
      </w:r>
    </w:p>
    <w:p w:rsidR="00C03BCA" w:rsidRPr="006348A6" w:rsidRDefault="00C03BCA" w:rsidP="006A5DDA">
      <w:pPr>
        <w:spacing w:before="240" w:after="0" w:line="240" w:lineRule="auto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>Conclusion et bilan de la journée</w:t>
      </w:r>
    </w:p>
    <w:sectPr w:rsidR="00C03BCA" w:rsidRPr="006348A6" w:rsidSect="006A5DDA">
      <w:headerReference w:type="default" r:id="rId7"/>
      <w:footerReference w:type="default" r:id="rId8"/>
      <w:pgSz w:w="11906" w:h="16838"/>
      <w:pgMar w:top="1134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20" w:rsidRDefault="001C0C20" w:rsidP="00062207">
      <w:pPr>
        <w:spacing w:after="0" w:line="240" w:lineRule="auto"/>
      </w:pPr>
      <w:r>
        <w:separator/>
      </w:r>
    </w:p>
  </w:endnote>
  <w:endnote w:type="continuationSeparator" w:id="0">
    <w:p w:rsidR="001C0C20" w:rsidRDefault="001C0C20" w:rsidP="0006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Pr="00062207" w:rsidRDefault="006348A6" w:rsidP="006348A6">
    <w:pPr>
      <w:pStyle w:val="Pieddepage"/>
      <w:pBdr>
        <w:top w:val="single" w:sz="4" w:space="1" w:color="00B0F0"/>
      </w:pBdr>
      <w:ind w:firstLine="1134"/>
    </w:pPr>
    <w:bookmarkStart w:id="2" w:name="_MailAutoSig"/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0EA22D05">
          <wp:simplePos x="0" y="0"/>
          <wp:positionH relativeFrom="column">
            <wp:posOffset>-531305</wp:posOffset>
          </wp:positionH>
          <wp:positionV relativeFrom="paragraph">
            <wp:posOffset>-122811</wp:posOffset>
          </wp:positionV>
          <wp:extent cx="614149" cy="568325"/>
          <wp:effectExtent l="0" t="0" r="0" b="317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356"/>
                  <a:stretch/>
                </pic:blipFill>
                <pic:spPr bwMode="auto">
                  <a:xfrm>
                    <a:off x="0" y="0"/>
                    <a:ext cx="614662" cy="56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 xml:space="preserve"> 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>Marie J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sz w:val="16"/>
        <w:szCs w:val="16"/>
        <w:u w:val="single"/>
        <w:lang w:eastAsia="fr-FR"/>
      </w:rPr>
      <w:t>OIGNEAUX</w:t>
    </w:r>
    <w:r w:rsidR="00062207" w:rsidRPr="00062207">
      <w:rPr>
        <w:rFonts w:ascii="Papyrus" w:eastAsia="Calibri" w:hAnsi="Papyrus" w:cs="Times New Roman"/>
        <w:b/>
        <w:bCs/>
        <w:noProof/>
        <w:color w:val="000000"/>
        <w:sz w:val="16"/>
        <w:szCs w:val="16"/>
        <w:u w:val="single"/>
        <w:lang w:eastAsia="fr-FR"/>
      </w:rPr>
      <w:t xml:space="preserve">  </w:t>
    </w:r>
    <w:r w:rsidR="00062207" w:rsidRPr="00062207">
      <w:rPr>
        <w:rFonts w:ascii="Papyrus" w:eastAsia="Calibri" w:hAnsi="Papyrus" w:cs="Times New Roman"/>
        <w:noProof/>
        <w:color w:val="002060"/>
        <w:sz w:val="20"/>
        <w:szCs w:val="20"/>
        <w:u w:val="single"/>
        <w:lang w:eastAsia="fr-FR"/>
      </w:rPr>
      <w:t>Conseil-Formation en Intervention Sociale</w:t>
    </w:r>
    <w:r w:rsidR="00062207" w:rsidRPr="00062207">
      <w:t xml:space="preserve"> 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20" w:rsidRDefault="001C0C20" w:rsidP="00062207">
      <w:pPr>
        <w:spacing w:after="0" w:line="240" w:lineRule="auto"/>
      </w:pPr>
      <w:r>
        <w:separator/>
      </w:r>
    </w:p>
  </w:footnote>
  <w:footnote w:type="continuationSeparator" w:id="0">
    <w:p w:rsidR="001C0C20" w:rsidRDefault="001C0C20" w:rsidP="0006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Default="00DF45F4" w:rsidP="00062207">
    <w:pPr>
      <w:pStyle w:val="En-tte"/>
      <w:pBdr>
        <w:bottom w:val="single" w:sz="4" w:space="1" w:color="00B0F0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A18BA0" wp14:editId="5D765D9A">
          <wp:simplePos x="0" y="0"/>
          <wp:positionH relativeFrom="column">
            <wp:posOffset>-641445</wp:posOffset>
          </wp:positionH>
          <wp:positionV relativeFrom="paragraph">
            <wp:posOffset>-218364</wp:posOffset>
          </wp:positionV>
          <wp:extent cx="809475" cy="421640"/>
          <wp:effectExtent l="0" t="0" r="0" b="0"/>
          <wp:wrapNone/>
          <wp:docPr id="5" name="Picture 80" descr="logoSEUL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0" descr="logoSEULg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tab/>
      <w:t>Formation des assistants du MJPM</w:t>
    </w:r>
    <w:r>
      <w:tab/>
      <w:t>Jour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D7A"/>
    <w:multiLevelType w:val="hybridMultilevel"/>
    <w:tmpl w:val="70F4A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A3"/>
    <w:multiLevelType w:val="hybridMultilevel"/>
    <w:tmpl w:val="EEC6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918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045"/>
    <w:multiLevelType w:val="hybridMultilevel"/>
    <w:tmpl w:val="3AB6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6B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5B0F1C"/>
    <w:multiLevelType w:val="hybridMultilevel"/>
    <w:tmpl w:val="A7E23AF6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88B"/>
    <w:multiLevelType w:val="hybridMultilevel"/>
    <w:tmpl w:val="D3C6F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5B"/>
    <w:multiLevelType w:val="hybridMultilevel"/>
    <w:tmpl w:val="6276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1FF"/>
    <w:multiLevelType w:val="hybridMultilevel"/>
    <w:tmpl w:val="A874E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7348"/>
    <w:multiLevelType w:val="hybridMultilevel"/>
    <w:tmpl w:val="E6CE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0C23"/>
    <w:multiLevelType w:val="hybridMultilevel"/>
    <w:tmpl w:val="B2865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19C"/>
    <w:multiLevelType w:val="hybridMultilevel"/>
    <w:tmpl w:val="F25AE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E6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CE844D5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061"/>
    <w:multiLevelType w:val="hybridMultilevel"/>
    <w:tmpl w:val="2A26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8C6"/>
    <w:multiLevelType w:val="hybridMultilevel"/>
    <w:tmpl w:val="D8A01E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20103"/>
    <w:multiLevelType w:val="hybridMultilevel"/>
    <w:tmpl w:val="D772C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1C14"/>
    <w:multiLevelType w:val="hybridMultilevel"/>
    <w:tmpl w:val="C3F8A8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2A95"/>
    <w:multiLevelType w:val="hybridMultilevel"/>
    <w:tmpl w:val="BD6C5FC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05135"/>
    <w:multiLevelType w:val="hybridMultilevel"/>
    <w:tmpl w:val="49B62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A7801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23747"/>
    <w:multiLevelType w:val="hybridMultilevel"/>
    <w:tmpl w:val="C3C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C50A8"/>
    <w:multiLevelType w:val="hybridMultilevel"/>
    <w:tmpl w:val="1AE2B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21DC2"/>
    <w:multiLevelType w:val="hybridMultilevel"/>
    <w:tmpl w:val="AEC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3680"/>
    <w:multiLevelType w:val="hybridMultilevel"/>
    <w:tmpl w:val="0310D0DA"/>
    <w:lvl w:ilvl="0" w:tplc="E3E6A798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926653"/>
    <w:multiLevelType w:val="hybridMultilevel"/>
    <w:tmpl w:val="78000C68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A39C3"/>
    <w:multiLevelType w:val="hybridMultilevel"/>
    <w:tmpl w:val="516AC7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02024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12C68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127F"/>
    <w:multiLevelType w:val="hybridMultilevel"/>
    <w:tmpl w:val="7FEE67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1"/>
  </w:num>
  <w:num w:numId="5">
    <w:abstractNumId w:val="17"/>
  </w:num>
  <w:num w:numId="6">
    <w:abstractNumId w:val="29"/>
  </w:num>
  <w:num w:numId="7">
    <w:abstractNumId w:val="26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23"/>
  </w:num>
  <w:num w:numId="13">
    <w:abstractNumId w:val="22"/>
  </w:num>
  <w:num w:numId="14">
    <w:abstractNumId w:val="4"/>
  </w:num>
  <w:num w:numId="15">
    <w:abstractNumId w:val="12"/>
  </w:num>
  <w:num w:numId="16">
    <w:abstractNumId w:val="0"/>
  </w:num>
  <w:num w:numId="17">
    <w:abstractNumId w:val="24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28"/>
  </w:num>
  <w:num w:numId="23">
    <w:abstractNumId w:val="27"/>
  </w:num>
  <w:num w:numId="24">
    <w:abstractNumId w:val="20"/>
  </w:num>
  <w:num w:numId="25">
    <w:abstractNumId w:val="2"/>
  </w:num>
  <w:num w:numId="26">
    <w:abstractNumId w:val="5"/>
  </w:num>
  <w:num w:numId="27">
    <w:abstractNumId w:val="25"/>
  </w:num>
  <w:num w:numId="28">
    <w:abstractNumId w:val="18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39"/>
    <w:rsid w:val="00062207"/>
    <w:rsid w:val="00081339"/>
    <w:rsid w:val="00083187"/>
    <w:rsid w:val="000901CD"/>
    <w:rsid w:val="000955CA"/>
    <w:rsid w:val="000E5108"/>
    <w:rsid w:val="00100340"/>
    <w:rsid w:val="001771A0"/>
    <w:rsid w:val="001B3CAB"/>
    <w:rsid w:val="001C0C20"/>
    <w:rsid w:val="002444D1"/>
    <w:rsid w:val="002721A3"/>
    <w:rsid w:val="00286878"/>
    <w:rsid w:val="002F27B7"/>
    <w:rsid w:val="003110AA"/>
    <w:rsid w:val="00472491"/>
    <w:rsid w:val="00491299"/>
    <w:rsid w:val="004E5861"/>
    <w:rsid w:val="004E7514"/>
    <w:rsid w:val="00502A65"/>
    <w:rsid w:val="00523235"/>
    <w:rsid w:val="00527CC9"/>
    <w:rsid w:val="00547839"/>
    <w:rsid w:val="00556403"/>
    <w:rsid w:val="005658F9"/>
    <w:rsid w:val="005F7580"/>
    <w:rsid w:val="006348A6"/>
    <w:rsid w:val="006A5DDA"/>
    <w:rsid w:val="006B59E8"/>
    <w:rsid w:val="006C31E7"/>
    <w:rsid w:val="006F7CC0"/>
    <w:rsid w:val="00707692"/>
    <w:rsid w:val="00743870"/>
    <w:rsid w:val="00755209"/>
    <w:rsid w:val="007C1A6C"/>
    <w:rsid w:val="00826E57"/>
    <w:rsid w:val="008357B2"/>
    <w:rsid w:val="008567FD"/>
    <w:rsid w:val="008A1759"/>
    <w:rsid w:val="008B132E"/>
    <w:rsid w:val="008E3674"/>
    <w:rsid w:val="009035EF"/>
    <w:rsid w:val="0096702E"/>
    <w:rsid w:val="00967B5E"/>
    <w:rsid w:val="009803FA"/>
    <w:rsid w:val="009F6EE7"/>
    <w:rsid w:val="00A352E6"/>
    <w:rsid w:val="00A41E0D"/>
    <w:rsid w:val="00A778A3"/>
    <w:rsid w:val="00AB7E92"/>
    <w:rsid w:val="00AF5E77"/>
    <w:rsid w:val="00B46BAE"/>
    <w:rsid w:val="00B90FF3"/>
    <w:rsid w:val="00BA6091"/>
    <w:rsid w:val="00C03BCA"/>
    <w:rsid w:val="00C26D53"/>
    <w:rsid w:val="00C440EE"/>
    <w:rsid w:val="00C65D6D"/>
    <w:rsid w:val="00C71FF8"/>
    <w:rsid w:val="00C723FC"/>
    <w:rsid w:val="00CE4F4B"/>
    <w:rsid w:val="00D2789C"/>
    <w:rsid w:val="00D35611"/>
    <w:rsid w:val="00DB4C7C"/>
    <w:rsid w:val="00DE7E8C"/>
    <w:rsid w:val="00DF45F4"/>
    <w:rsid w:val="00E03A42"/>
    <w:rsid w:val="00E33EE9"/>
    <w:rsid w:val="00E47F1D"/>
    <w:rsid w:val="00F27D1F"/>
    <w:rsid w:val="00F510AF"/>
    <w:rsid w:val="00F706AB"/>
    <w:rsid w:val="00FB0D89"/>
    <w:rsid w:val="00FE32A5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14839"/>
  <w15:chartTrackingRefBased/>
  <w15:docId w15:val="{EF031610-3C9B-4064-8E16-B5977B0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207"/>
  </w:style>
  <w:style w:type="paragraph" w:styleId="Pieddepage">
    <w:name w:val="footer"/>
    <w:basedOn w:val="Normal"/>
    <w:link w:val="Pieddepag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207"/>
  </w:style>
  <w:style w:type="paragraph" w:styleId="Textedebulles">
    <w:name w:val="Balloon Text"/>
    <w:basedOn w:val="Normal"/>
    <w:link w:val="TextedebullesCar"/>
    <w:uiPriority w:val="99"/>
    <w:semiHidden/>
    <w:unhideWhenUsed/>
    <w:rsid w:val="00F2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JOIGNEAUX</dc:creator>
  <cp:keywords/>
  <dc:description/>
  <cp:lastModifiedBy>Marie JOIGNEAUX</cp:lastModifiedBy>
  <cp:revision>6</cp:revision>
  <cp:lastPrinted>2018-09-19T15:13:00Z</cp:lastPrinted>
  <dcterms:created xsi:type="dcterms:W3CDTF">2018-09-19T14:40:00Z</dcterms:created>
  <dcterms:modified xsi:type="dcterms:W3CDTF">2018-09-25T15:24:00Z</dcterms:modified>
</cp:coreProperties>
</file>